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C20B" w14:textId="77777777" w:rsidR="00FA4BBD" w:rsidRDefault="00FA4BBD" w:rsidP="001043F3">
      <w:pPr>
        <w:jc w:val="center"/>
        <w:rPr>
          <w:b/>
          <w:bCs/>
          <w:lang w:val="en-GB"/>
        </w:rPr>
      </w:pPr>
    </w:p>
    <w:p w14:paraId="0BDD470B" w14:textId="5F9D3CCF" w:rsidR="001043F3" w:rsidRPr="001043F3" w:rsidRDefault="001043F3" w:rsidP="001043F3">
      <w:pPr>
        <w:jc w:val="center"/>
        <w:rPr>
          <w:b/>
          <w:bCs/>
          <w:lang w:val="en-GB"/>
        </w:rPr>
      </w:pPr>
      <w:r w:rsidRPr="001043F3">
        <w:rPr>
          <w:b/>
          <w:bCs/>
          <w:lang w:val="en-GB"/>
        </w:rPr>
        <w:t>THE USE OF GEOTHERMAL ENERGY FOR A MORE SUSTAINABLE FUTURE IN GENERAL</w:t>
      </w:r>
    </w:p>
    <w:p w14:paraId="2D66E5AE" w14:textId="77777777" w:rsidR="001043F3" w:rsidRDefault="001043F3">
      <w:pPr>
        <w:rPr>
          <w:lang w:val="en-GB"/>
        </w:rPr>
      </w:pPr>
    </w:p>
    <w:p w14:paraId="34646B1D" w14:textId="07EAD0F2" w:rsidR="001043F3" w:rsidRDefault="001043F3">
      <w:pPr>
        <w:rPr>
          <w:lang w:val="en-GB"/>
        </w:rPr>
      </w:pPr>
      <w:r w:rsidRPr="001043F3">
        <w:rPr>
          <w:b/>
          <w:bCs/>
          <w:lang w:val="en-GB"/>
        </w:rPr>
        <w:t>Key words:</w:t>
      </w:r>
      <w:r>
        <w:rPr>
          <w:lang w:val="en-GB"/>
        </w:rPr>
        <w:t xml:space="preserve"> geothermal energy, sustainability</w:t>
      </w:r>
      <w:r w:rsidR="005D693C">
        <w:rPr>
          <w:lang w:val="en-GB"/>
        </w:rPr>
        <w:t>, low carbon footprint emissions</w:t>
      </w:r>
    </w:p>
    <w:p w14:paraId="5090EDCE" w14:textId="77777777" w:rsidR="001043F3" w:rsidRDefault="001043F3" w:rsidP="003F3CBC">
      <w:pPr>
        <w:jc w:val="both"/>
        <w:rPr>
          <w:lang w:val="en-GB"/>
        </w:rPr>
      </w:pPr>
    </w:p>
    <w:p w14:paraId="0BB682F0" w14:textId="7E39E5A5" w:rsidR="001043F3" w:rsidRDefault="001043F3" w:rsidP="003F3CBC">
      <w:pPr>
        <w:jc w:val="both"/>
        <w:rPr>
          <w:lang w:val="en-GB"/>
        </w:rPr>
      </w:pPr>
      <w:r>
        <w:rPr>
          <w:lang w:val="en-GB"/>
        </w:rPr>
        <w:t>The</w:t>
      </w:r>
      <w:r w:rsidR="007C1F35">
        <w:rPr>
          <w:lang w:val="en-GB"/>
        </w:rPr>
        <w:t xml:space="preserve"> nine</w:t>
      </w:r>
      <w:r>
        <w:rPr>
          <w:lang w:val="en-GB"/>
        </w:rPr>
        <w:t xml:space="preserve"> students of SŠGT Maribor are doing their 3-week-Erasmus practice in hotels and restaurants in Reykjavik, Iceland, from 13</w:t>
      </w:r>
      <w:r w:rsidRPr="001043F3">
        <w:rPr>
          <w:vertAlign w:val="superscript"/>
          <w:lang w:val="en-GB"/>
        </w:rPr>
        <w:t>th</w:t>
      </w:r>
      <w:r>
        <w:rPr>
          <w:lang w:val="en-GB"/>
        </w:rPr>
        <w:t xml:space="preserve"> June to 4</w:t>
      </w:r>
      <w:r w:rsidRPr="001043F3">
        <w:rPr>
          <w:vertAlign w:val="superscript"/>
          <w:lang w:val="en-GB"/>
        </w:rPr>
        <w:t>th</w:t>
      </w:r>
      <w:r>
        <w:rPr>
          <w:lang w:val="en-GB"/>
        </w:rPr>
        <w:t xml:space="preserve"> July, 2026. </w:t>
      </w:r>
    </w:p>
    <w:p w14:paraId="5281402D" w14:textId="6730A11E" w:rsidR="007C1F35" w:rsidRDefault="001043F3" w:rsidP="003F3CBC">
      <w:pPr>
        <w:jc w:val="both"/>
        <w:rPr>
          <w:lang w:val="en-GB"/>
        </w:rPr>
      </w:pPr>
      <w:r>
        <w:rPr>
          <w:lang w:val="en-GB"/>
        </w:rPr>
        <w:t>On the 25</w:t>
      </w:r>
      <w:r w:rsidRPr="001043F3">
        <w:rPr>
          <w:vertAlign w:val="superscript"/>
          <w:lang w:val="en-GB"/>
        </w:rPr>
        <w:t>th</w:t>
      </w:r>
      <w:r>
        <w:rPr>
          <w:lang w:val="en-GB"/>
        </w:rPr>
        <w:t xml:space="preserve"> of June, 2026 our nine stude</w:t>
      </w:r>
      <w:r w:rsidR="001B18EC">
        <w:rPr>
          <w:lang w:val="en-GB"/>
        </w:rPr>
        <w:t>n</w:t>
      </w:r>
      <w:r>
        <w:rPr>
          <w:lang w:val="en-GB"/>
        </w:rPr>
        <w:t>ts visited the</w:t>
      </w:r>
      <w:r w:rsidRPr="001043F3">
        <w:rPr>
          <w:lang w:val="en-GB"/>
        </w:rPr>
        <w:t xml:space="preserve"> </w:t>
      </w:r>
      <w:r w:rsidRPr="001043F3">
        <w:rPr>
          <w:lang w:val="en-GB"/>
        </w:rPr>
        <w:t xml:space="preserve">Hellisheidi Geothermal Power Plant, </w:t>
      </w:r>
      <w:r>
        <w:rPr>
          <w:lang w:val="en-GB"/>
        </w:rPr>
        <w:t>an hour drive from Reykjavik</w:t>
      </w:r>
      <w:r w:rsidR="007C1F35">
        <w:rPr>
          <w:lang w:val="en-GB"/>
        </w:rPr>
        <w:t>.</w:t>
      </w:r>
      <w:r>
        <w:rPr>
          <w:lang w:val="en-GB"/>
        </w:rPr>
        <w:t xml:space="preserve"> </w:t>
      </w:r>
      <w:r w:rsidR="007C1F35">
        <w:rPr>
          <w:lang w:val="en-GB"/>
        </w:rPr>
        <w:t xml:space="preserve"> The trip was very interesting and educational</w:t>
      </w:r>
      <w:r w:rsidR="00356F81">
        <w:rPr>
          <w:lang w:val="en-GB"/>
        </w:rPr>
        <w:t>, because we do not have such energy plants in Slovenia</w:t>
      </w:r>
      <w:r w:rsidR="007C1F35">
        <w:rPr>
          <w:lang w:val="en-GB"/>
        </w:rPr>
        <w:t>.</w:t>
      </w:r>
    </w:p>
    <w:p w14:paraId="1DD2A6D8" w14:textId="77777777" w:rsidR="0014022E" w:rsidRDefault="007C1F35" w:rsidP="003F3CBC">
      <w:pPr>
        <w:jc w:val="both"/>
        <w:rPr>
          <w:lang w:val="en-GB"/>
        </w:rPr>
      </w:pPr>
      <w:r>
        <w:rPr>
          <w:lang w:val="en-GB"/>
        </w:rPr>
        <w:t>Namely, a</w:t>
      </w:r>
      <w:r w:rsidR="001043F3">
        <w:rPr>
          <w:lang w:val="en-GB"/>
        </w:rPr>
        <w:t xml:space="preserve">lmost the whole Reykjavik gets hot water and </w:t>
      </w:r>
      <w:r w:rsidR="003B3054">
        <w:rPr>
          <w:lang w:val="en-GB"/>
        </w:rPr>
        <w:t xml:space="preserve">eco-friendly </w:t>
      </w:r>
      <w:r w:rsidR="001043F3">
        <w:rPr>
          <w:lang w:val="en-GB"/>
        </w:rPr>
        <w:t>energy from the Hellisheidi Geothermal Power Plant</w:t>
      </w:r>
      <w:r>
        <w:rPr>
          <w:lang w:val="en-GB"/>
        </w:rPr>
        <w:t xml:space="preserve">. </w:t>
      </w:r>
      <w:r w:rsidR="002D7740">
        <w:rPr>
          <w:lang w:val="en-GB"/>
        </w:rPr>
        <w:t>40</w:t>
      </w:r>
      <w:r w:rsidR="004B5CB6">
        <w:rPr>
          <w:lang w:val="en-GB"/>
        </w:rPr>
        <w:t xml:space="preserve">% of obtained energy is used for electric generation, </w:t>
      </w:r>
      <w:r w:rsidR="00F42FFA">
        <w:rPr>
          <w:lang w:val="en-GB"/>
        </w:rPr>
        <w:t>43% for space heating, 4% for swimming-pools and bathing</w:t>
      </w:r>
      <w:r w:rsidR="00A3371A">
        <w:rPr>
          <w:lang w:val="en-GB"/>
        </w:rPr>
        <w:t>, 9% for agriculture,</w:t>
      </w:r>
      <w:r w:rsidR="00E61E79">
        <w:rPr>
          <w:lang w:val="en-GB"/>
        </w:rPr>
        <w:t xml:space="preserve"> aquaculture, industry, and 4% </w:t>
      </w:r>
      <w:r w:rsidR="007E6820">
        <w:rPr>
          <w:lang w:val="en-GB"/>
        </w:rPr>
        <w:t>for other uses.</w:t>
      </w:r>
      <w:r w:rsidR="00E923B6">
        <w:rPr>
          <w:lang w:val="en-GB"/>
        </w:rPr>
        <w:t xml:space="preserve"> </w:t>
      </w:r>
    </w:p>
    <w:p w14:paraId="799DEFCB" w14:textId="77777777" w:rsidR="003F3CBC" w:rsidRDefault="00BF4CC7" w:rsidP="003F3CBC">
      <w:pPr>
        <w:jc w:val="both"/>
        <w:rPr>
          <w:lang w:val="en-GB"/>
        </w:rPr>
      </w:pPr>
      <w:r>
        <w:rPr>
          <w:lang w:val="en-GB"/>
        </w:rPr>
        <w:t xml:space="preserve">The </w:t>
      </w:r>
      <w:r w:rsidR="00E24490">
        <w:rPr>
          <w:lang w:val="en-GB"/>
        </w:rPr>
        <w:t xml:space="preserve">Hellisheidi Geothermal Power Plant has six </w:t>
      </w:r>
      <w:r w:rsidR="0045743D">
        <w:rPr>
          <w:lang w:val="en-GB"/>
        </w:rPr>
        <w:t xml:space="preserve">high-pressure turbines, as well as one low-pressure turbine. </w:t>
      </w:r>
      <w:r w:rsidR="00F92641">
        <w:rPr>
          <w:lang w:val="en-GB"/>
        </w:rPr>
        <w:t xml:space="preserve">Hot steam from boreholes drives the turbine </w:t>
      </w:r>
      <w:r w:rsidR="0080047E">
        <w:rPr>
          <w:lang w:val="en-GB"/>
        </w:rPr>
        <w:t xml:space="preserve">that spins around 3000 rpm. The turbine axle is </w:t>
      </w:r>
      <w:r w:rsidR="00E01F68">
        <w:rPr>
          <w:lang w:val="en-GB"/>
        </w:rPr>
        <w:t xml:space="preserve">connected to a generator that generates electricity. </w:t>
      </w:r>
    </w:p>
    <w:p w14:paraId="0D2C93BA" w14:textId="651C76B1" w:rsidR="001043F3" w:rsidRDefault="00E923B6" w:rsidP="003F3CBC">
      <w:pPr>
        <w:jc w:val="both"/>
        <w:rPr>
          <w:lang w:val="en-GB"/>
        </w:rPr>
      </w:pPr>
      <w:r>
        <w:rPr>
          <w:lang w:val="en-GB"/>
        </w:rPr>
        <w:t>The interesting fact is, that</w:t>
      </w:r>
      <w:r w:rsidR="00026900">
        <w:rPr>
          <w:lang w:val="en-GB"/>
        </w:rPr>
        <w:t xml:space="preserve"> the extracted gases of the Power Plant are </w:t>
      </w:r>
      <w:r w:rsidR="006F0B43">
        <w:rPr>
          <w:lang w:val="en-GB"/>
        </w:rPr>
        <w:t>dissolved in the disposal water of the plant and reinjected</w:t>
      </w:r>
      <w:r w:rsidR="003A7736">
        <w:rPr>
          <w:lang w:val="en-GB"/>
        </w:rPr>
        <w:t xml:space="preserve"> into the earth</w:t>
      </w:r>
      <w:r w:rsidR="00CD3A76">
        <w:rPr>
          <w:lang w:val="en-GB"/>
        </w:rPr>
        <w:t>. Carbon dioxide</w:t>
      </w:r>
      <w:r w:rsidR="007059D6">
        <w:rPr>
          <w:lang w:val="en-GB"/>
        </w:rPr>
        <w:t xml:space="preserve"> accounts for 0.3% of the geothermal liquids</w:t>
      </w:r>
      <w:r w:rsidR="007805FC">
        <w:rPr>
          <w:lang w:val="en-GB"/>
        </w:rPr>
        <w:t xml:space="preserve"> that go into the </w:t>
      </w:r>
      <w:r w:rsidR="007F0C7C">
        <w:rPr>
          <w:lang w:val="en-GB"/>
        </w:rPr>
        <w:t>P</w:t>
      </w:r>
      <w:r w:rsidR="007805FC">
        <w:rPr>
          <w:lang w:val="en-GB"/>
        </w:rPr>
        <w:t xml:space="preserve">lant, but by mixing it with water, </w:t>
      </w:r>
      <w:r w:rsidR="0062145E">
        <w:rPr>
          <w:lang w:val="en-GB"/>
        </w:rPr>
        <w:t xml:space="preserve">just like the mineral water is created, </w:t>
      </w:r>
      <w:r w:rsidR="00881CDB">
        <w:rPr>
          <w:lang w:val="en-GB"/>
        </w:rPr>
        <w:t>and pumping it into basaltic bedrock, the carbon dioxide</w:t>
      </w:r>
      <w:r w:rsidR="007D6DBE">
        <w:rPr>
          <w:lang w:val="en-GB"/>
        </w:rPr>
        <w:t xml:space="preserve"> is transformed into rock, becoming a mineral called calcite. The hydrogen </w:t>
      </w:r>
      <w:r w:rsidR="00A22513">
        <w:rPr>
          <w:lang w:val="en-GB"/>
        </w:rPr>
        <w:t xml:space="preserve">sulphide turns into pyrite and is often called </w:t>
      </w:r>
      <w:r w:rsidR="00622AD4">
        <w:rPr>
          <w:lang w:val="en-GB"/>
        </w:rPr>
        <w:t>fool’ s gold because of its resemblance to gold.</w:t>
      </w:r>
      <w:r w:rsidR="004B5CB6">
        <w:rPr>
          <w:lang w:val="en-GB"/>
        </w:rPr>
        <w:t xml:space="preserve"> </w:t>
      </w:r>
    </w:p>
    <w:p w14:paraId="35D8C892" w14:textId="628063E8" w:rsidR="0099010B" w:rsidRPr="00374FBB" w:rsidRDefault="00333403" w:rsidP="00374FBB">
      <w:pPr>
        <w:jc w:val="both"/>
      </w:pPr>
      <w:r w:rsidRPr="00333403">
        <w:lastRenderedPageBreak/>
        <w:drawing>
          <wp:inline distT="0" distB="0" distL="0" distR="0" wp14:anchorId="115595B2" wp14:editId="196E2D8C">
            <wp:extent cx="2933414" cy="2945765"/>
            <wp:effectExtent l="0" t="0" r="635" b="6985"/>
            <wp:docPr id="133788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695" cy="298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9326B">
        <w:t xml:space="preserve"> </w:t>
      </w:r>
      <w:r w:rsidR="0099010B">
        <w:t xml:space="preserve"> </w:t>
      </w:r>
      <w:r w:rsidR="00FC43E2" w:rsidRPr="00FC43E2">
        <w:drawing>
          <wp:inline distT="0" distB="0" distL="0" distR="0" wp14:anchorId="0C6C1915" wp14:editId="513A9FB7">
            <wp:extent cx="2386655" cy="2974340"/>
            <wp:effectExtent l="0" t="0" r="0" b="0"/>
            <wp:docPr id="4712624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100" cy="301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EC4F2" w14:textId="3E02F40F" w:rsidR="00B9481B" w:rsidRPr="00B9481B" w:rsidRDefault="00B452A5" w:rsidP="00B9481B">
      <w:pPr>
        <w:jc w:val="both"/>
      </w:pPr>
      <w:r w:rsidRPr="00B452A5">
        <w:drawing>
          <wp:inline distT="0" distB="0" distL="0" distR="0" wp14:anchorId="44307CB3" wp14:editId="4627A797">
            <wp:extent cx="2933065" cy="2197100"/>
            <wp:effectExtent l="0" t="0" r="635" b="0"/>
            <wp:docPr id="20195755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340" cy="220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6E5">
        <w:t xml:space="preserve">  </w:t>
      </w:r>
      <w:r w:rsidR="00B9481B" w:rsidRPr="00B9481B">
        <w:drawing>
          <wp:inline distT="0" distB="0" distL="0" distR="0" wp14:anchorId="0A78E2BB" wp14:editId="5BB8FCD6">
            <wp:extent cx="2406650" cy="2190750"/>
            <wp:effectExtent l="0" t="0" r="0" b="0"/>
            <wp:docPr id="20800252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026" cy="21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7E12" w14:textId="0D249BE5" w:rsidR="00333403" w:rsidRPr="00333403" w:rsidRDefault="00333403" w:rsidP="00333403">
      <w:pPr>
        <w:jc w:val="both"/>
      </w:pPr>
    </w:p>
    <w:p w14:paraId="63A5AEBB" w14:textId="2C9B8E19" w:rsidR="00E927CB" w:rsidRDefault="00296B4D" w:rsidP="003F3CBC">
      <w:pPr>
        <w:jc w:val="both"/>
        <w:rPr>
          <w:lang w:val="en-GB"/>
        </w:rPr>
      </w:pPr>
      <w:r>
        <w:rPr>
          <w:lang w:val="en-GB"/>
        </w:rPr>
        <w:t xml:space="preserve">In conclusion, each country should try and use its </w:t>
      </w:r>
      <w:r w:rsidR="005A0869">
        <w:rPr>
          <w:lang w:val="en-GB"/>
        </w:rPr>
        <w:t>eco-way of getting the energy with minimum carbon footprint emissions</w:t>
      </w:r>
      <w:r w:rsidR="002B2FD3">
        <w:rPr>
          <w:lang w:val="en-GB"/>
        </w:rPr>
        <w:t>.</w:t>
      </w:r>
    </w:p>
    <w:p w14:paraId="497747C4" w14:textId="77777777" w:rsidR="009E18F1" w:rsidRDefault="009E18F1" w:rsidP="003F3CBC">
      <w:pPr>
        <w:jc w:val="both"/>
        <w:rPr>
          <w:lang w:val="en-GB"/>
        </w:rPr>
      </w:pPr>
    </w:p>
    <w:p w14:paraId="71C633AA" w14:textId="46A8815B" w:rsidR="00B9481B" w:rsidRDefault="00267AF2" w:rsidP="003F3CBC">
      <w:pPr>
        <w:jc w:val="both"/>
        <w:rPr>
          <w:lang w:val="en-GB"/>
        </w:rPr>
      </w:pPr>
      <w:r>
        <w:rPr>
          <w:lang w:val="en-GB"/>
        </w:rPr>
        <w:t>Snježana Ris Primec, prof.</w:t>
      </w:r>
      <w:r w:rsidR="009E18F1">
        <w:rPr>
          <w:lang w:val="en-GB"/>
        </w:rPr>
        <w:t xml:space="preserve"> at SŠGT Maribor</w:t>
      </w:r>
    </w:p>
    <w:p w14:paraId="139AA69E" w14:textId="5DCE192B" w:rsidR="00267AF2" w:rsidRDefault="009E18F1" w:rsidP="003F3CBC">
      <w:pPr>
        <w:jc w:val="both"/>
        <w:rPr>
          <w:lang w:val="en-GB"/>
        </w:rPr>
      </w:pPr>
      <w:r>
        <w:rPr>
          <w:lang w:val="en-GB"/>
        </w:rPr>
        <w:t>Slovene GreenHost coordinator</w:t>
      </w:r>
    </w:p>
    <w:p w14:paraId="39D9D80C" w14:textId="77777777" w:rsidR="002B2FD3" w:rsidRPr="001043F3" w:rsidRDefault="002B2FD3" w:rsidP="003F3CBC">
      <w:pPr>
        <w:jc w:val="both"/>
        <w:rPr>
          <w:lang w:val="en-GB"/>
        </w:rPr>
      </w:pPr>
    </w:p>
    <w:sectPr w:rsidR="002B2FD3" w:rsidRPr="001043F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57F1D" w14:textId="77777777" w:rsidR="007A4447" w:rsidRDefault="007A4447" w:rsidP="00D0771E">
      <w:pPr>
        <w:spacing w:after="0" w:line="240" w:lineRule="auto"/>
      </w:pPr>
      <w:r>
        <w:separator/>
      </w:r>
    </w:p>
  </w:endnote>
  <w:endnote w:type="continuationSeparator" w:id="0">
    <w:p w14:paraId="7B91CCF4" w14:textId="77777777" w:rsidR="007A4447" w:rsidRDefault="007A4447" w:rsidP="00D0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F9328" w14:textId="77777777" w:rsidR="007A4447" w:rsidRDefault="007A4447" w:rsidP="00D0771E">
      <w:pPr>
        <w:spacing w:after="0" w:line="240" w:lineRule="auto"/>
      </w:pPr>
      <w:r>
        <w:separator/>
      </w:r>
    </w:p>
  </w:footnote>
  <w:footnote w:type="continuationSeparator" w:id="0">
    <w:p w14:paraId="74F47AF4" w14:textId="77777777" w:rsidR="007A4447" w:rsidRDefault="007A4447" w:rsidP="00D07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041F" w14:textId="6BBE5EB3" w:rsidR="00D0771E" w:rsidRDefault="00D0771E">
    <w:pPr>
      <w:pStyle w:val="Header"/>
    </w:pPr>
    <w:r>
      <w:rPr>
        <w:noProof/>
      </w:rPr>
      <w:drawing>
        <wp:inline distT="0" distB="0" distL="0" distR="0" wp14:anchorId="5605629D" wp14:editId="27A500CC">
          <wp:extent cx="2724150" cy="1188720"/>
          <wp:effectExtent l="0" t="0" r="0" b="0"/>
          <wp:docPr id="122803396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A0FE6">
      <w:t xml:space="preserve"> </w:t>
    </w:r>
    <w:r w:rsidR="00EA0FE6">
      <w:rPr>
        <w:noProof/>
      </w:rPr>
      <w:drawing>
        <wp:inline distT="0" distB="0" distL="0" distR="0" wp14:anchorId="0143EFDE" wp14:editId="2655CE6C">
          <wp:extent cx="2781300" cy="1044575"/>
          <wp:effectExtent l="0" t="0" r="0" b="3175"/>
          <wp:docPr id="49873529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44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F3"/>
    <w:rsid w:val="00026900"/>
    <w:rsid w:val="001043F3"/>
    <w:rsid w:val="0014022E"/>
    <w:rsid w:val="001B18EC"/>
    <w:rsid w:val="00267AF2"/>
    <w:rsid w:val="00296B4D"/>
    <w:rsid w:val="002B2FD3"/>
    <w:rsid w:val="002D7740"/>
    <w:rsid w:val="00333403"/>
    <w:rsid w:val="00356F81"/>
    <w:rsid w:val="00374FBB"/>
    <w:rsid w:val="003A7736"/>
    <w:rsid w:val="003B3054"/>
    <w:rsid w:val="003F3CBC"/>
    <w:rsid w:val="0045743D"/>
    <w:rsid w:val="004B5CB6"/>
    <w:rsid w:val="005A0869"/>
    <w:rsid w:val="005D693C"/>
    <w:rsid w:val="0062145E"/>
    <w:rsid w:val="00622AD4"/>
    <w:rsid w:val="006F0B43"/>
    <w:rsid w:val="007059D6"/>
    <w:rsid w:val="007805FC"/>
    <w:rsid w:val="00786657"/>
    <w:rsid w:val="007A4447"/>
    <w:rsid w:val="007C1F35"/>
    <w:rsid w:val="007D6DBE"/>
    <w:rsid w:val="007E6820"/>
    <w:rsid w:val="007F0C7C"/>
    <w:rsid w:val="0080047E"/>
    <w:rsid w:val="008246E5"/>
    <w:rsid w:val="00881CDB"/>
    <w:rsid w:val="008E1D5D"/>
    <w:rsid w:val="0099010B"/>
    <w:rsid w:val="009E18F1"/>
    <w:rsid w:val="00A22513"/>
    <w:rsid w:val="00A3371A"/>
    <w:rsid w:val="00A9326B"/>
    <w:rsid w:val="00B452A5"/>
    <w:rsid w:val="00B9481B"/>
    <w:rsid w:val="00BF4CC7"/>
    <w:rsid w:val="00CD3A76"/>
    <w:rsid w:val="00D0771E"/>
    <w:rsid w:val="00DB6A72"/>
    <w:rsid w:val="00E01F68"/>
    <w:rsid w:val="00E24490"/>
    <w:rsid w:val="00E61E79"/>
    <w:rsid w:val="00E923B6"/>
    <w:rsid w:val="00E927CB"/>
    <w:rsid w:val="00EA0FE6"/>
    <w:rsid w:val="00F42FFA"/>
    <w:rsid w:val="00F92641"/>
    <w:rsid w:val="00FA4BBD"/>
    <w:rsid w:val="00FB0160"/>
    <w:rsid w:val="00FC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708BC5"/>
  <w15:chartTrackingRefBased/>
  <w15:docId w15:val="{C46CB7FE-CFE7-4B16-A717-DA36A70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7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71E"/>
  </w:style>
  <w:style w:type="paragraph" w:styleId="Footer">
    <w:name w:val="footer"/>
    <w:basedOn w:val="Normal"/>
    <w:link w:val="FooterChar"/>
    <w:uiPriority w:val="99"/>
    <w:unhideWhenUsed/>
    <w:rsid w:val="00D07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71E"/>
  </w:style>
  <w:style w:type="paragraph" w:styleId="NormalWeb">
    <w:name w:val="Normal (Web)"/>
    <w:basedOn w:val="Normal"/>
    <w:uiPriority w:val="99"/>
    <w:semiHidden/>
    <w:unhideWhenUsed/>
    <w:rsid w:val="00374FB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Ris Primec</dc:creator>
  <cp:keywords/>
  <dc:description/>
  <cp:lastModifiedBy>Snježana Ris Primec</cp:lastModifiedBy>
  <cp:revision>57</cp:revision>
  <dcterms:created xsi:type="dcterms:W3CDTF">2026-06-30T11:28:00Z</dcterms:created>
  <dcterms:modified xsi:type="dcterms:W3CDTF">2026-06-30T12:22:00Z</dcterms:modified>
</cp:coreProperties>
</file>